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6D4B8">
      <w:pPr>
        <w:spacing w:before="293" w:line="219" w:lineRule="auto"/>
        <w:jc w:val="center"/>
        <w:rPr>
          <w:rFonts w:hint="eastAsia" w:ascii="方正黑体简体" w:hAnsi="方正黑体简体" w:eastAsia="方正黑体简体" w:cs="方正黑体简体"/>
          <w:sz w:val="44"/>
          <w:szCs w:val="44"/>
        </w:rPr>
      </w:pPr>
      <w:r>
        <w:rPr>
          <w:rFonts w:hint="eastAsia" w:ascii="方正黑体简体" w:hAnsi="方正黑体简体" w:eastAsia="方正黑体简体" w:cs="方正黑体简体"/>
          <w:b/>
          <w:bCs/>
          <w:spacing w:val="-6"/>
          <w:sz w:val="44"/>
          <w:szCs w:val="44"/>
          <w:lang w:val="en-US" w:eastAsia="zh-CN"/>
        </w:rPr>
        <w:t>那曲市生态环境局</w:t>
      </w:r>
      <w:r>
        <w:rPr>
          <w:rFonts w:hint="eastAsia" w:ascii="方正黑体简体" w:hAnsi="方正黑体简体" w:eastAsia="方正黑体简体" w:cs="方正黑体简体"/>
          <w:b/>
          <w:bCs/>
          <w:spacing w:val="-6"/>
          <w:sz w:val="44"/>
          <w:szCs w:val="44"/>
        </w:rPr>
        <w:t>重大行政执法决定法制审核目录清单</w:t>
      </w:r>
    </w:p>
    <w:tbl>
      <w:tblPr>
        <w:tblStyle w:val="4"/>
        <w:tblW w:w="129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908"/>
        <w:gridCol w:w="8625"/>
        <w:gridCol w:w="2715"/>
      </w:tblGrid>
      <w:tr w14:paraId="4A850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689" w:type="dxa"/>
            <w:vAlign w:val="top"/>
          </w:tcPr>
          <w:p w14:paraId="10E74A42">
            <w:pPr>
              <w:spacing w:before="142" w:line="221" w:lineRule="auto"/>
              <w:ind w:left="98"/>
              <w:jc w:val="center"/>
              <w:rPr>
                <w:rFonts w:hint="eastAsia" w:ascii="方正黑体简体" w:hAnsi="方正黑体简体" w:eastAsia="方正黑体简体" w:cs="方正黑体简体"/>
                <w:sz w:val="23"/>
                <w:szCs w:val="23"/>
              </w:rPr>
            </w:pPr>
            <w:r>
              <w:rPr>
                <w:rFonts w:hint="eastAsia" w:ascii="方正黑体简体" w:hAnsi="方正黑体简体" w:eastAsia="方正黑体简体" w:cs="方正黑体简体"/>
                <w:b/>
                <w:bCs/>
                <w:spacing w:val="-5"/>
                <w:sz w:val="23"/>
                <w:szCs w:val="23"/>
              </w:rPr>
              <w:t>序号</w:t>
            </w:r>
          </w:p>
        </w:tc>
        <w:tc>
          <w:tcPr>
            <w:tcW w:w="908" w:type="dxa"/>
            <w:vAlign w:val="top"/>
          </w:tcPr>
          <w:p w14:paraId="502AE607">
            <w:pPr>
              <w:spacing w:before="141" w:line="219" w:lineRule="auto"/>
              <w:ind w:left="23"/>
              <w:jc w:val="center"/>
              <w:rPr>
                <w:rFonts w:hint="eastAsia" w:ascii="方正黑体简体" w:hAnsi="方正黑体简体" w:eastAsia="方正黑体简体" w:cs="方正黑体简体"/>
                <w:sz w:val="23"/>
                <w:szCs w:val="23"/>
              </w:rPr>
            </w:pPr>
            <w:r>
              <w:rPr>
                <w:rFonts w:hint="eastAsia" w:ascii="方正黑体简体" w:hAnsi="方正黑体简体" w:eastAsia="方正黑体简体" w:cs="方正黑体简体"/>
                <w:b/>
                <w:bCs/>
                <w:spacing w:val="-1"/>
                <w:sz w:val="23"/>
                <w:szCs w:val="23"/>
              </w:rPr>
              <w:t>行政执法类别</w:t>
            </w:r>
          </w:p>
        </w:tc>
        <w:tc>
          <w:tcPr>
            <w:tcW w:w="8625" w:type="dxa"/>
            <w:vAlign w:val="top"/>
          </w:tcPr>
          <w:p w14:paraId="588292AA">
            <w:pPr>
              <w:spacing w:before="141" w:line="219" w:lineRule="auto"/>
              <w:jc w:val="center"/>
              <w:rPr>
                <w:rFonts w:hint="eastAsia" w:ascii="方正黑体简体" w:hAnsi="方正黑体简体" w:eastAsia="方正黑体简体" w:cs="方正黑体简体"/>
                <w:sz w:val="23"/>
                <w:szCs w:val="23"/>
              </w:rPr>
            </w:pPr>
            <w:r>
              <w:rPr>
                <w:rFonts w:hint="eastAsia" w:ascii="方正黑体简体" w:hAnsi="方正黑体简体" w:eastAsia="方正黑体简体" w:cs="方正黑体简体"/>
                <w:b/>
                <w:bCs/>
                <w:spacing w:val="-3"/>
                <w:sz w:val="23"/>
                <w:szCs w:val="23"/>
              </w:rPr>
              <w:t>重大行政执法决定法制审核事项名称</w:t>
            </w:r>
          </w:p>
        </w:tc>
        <w:tc>
          <w:tcPr>
            <w:tcW w:w="2715" w:type="dxa"/>
            <w:vAlign w:val="top"/>
          </w:tcPr>
          <w:p w14:paraId="08CC4440">
            <w:pPr>
              <w:spacing w:before="139" w:line="219" w:lineRule="auto"/>
              <w:jc w:val="center"/>
              <w:rPr>
                <w:rFonts w:hint="eastAsia" w:ascii="方正黑体简体" w:hAnsi="方正黑体简体" w:eastAsia="方正黑体简体" w:cs="方正黑体简体"/>
                <w:sz w:val="23"/>
                <w:szCs w:val="23"/>
              </w:rPr>
            </w:pPr>
            <w:r>
              <w:rPr>
                <w:rFonts w:hint="eastAsia" w:ascii="方正黑体简体" w:hAnsi="方正黑体简体" w:eastAsia="方正黑体简体" w:cs="方正黑体简体"/>
                <w:b/>
                <w:bCs/>
                <w:spacing w:val="-6"/>
                <w:sz w:val="23"/>
                <w:szCs w:val="23"/>
              </w:rPr>
              <w:t>依据</w:t>
            </w:r>
          </w:p>
        </w:tc>
      </w:tr>
      <w:tr w14:paraId="571AA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7" w:hRule="atLeast"/>
        </w:trPr>
        <w:tc>
          <w:tcPr>
            <w:tcW w:w="689" w:type="dxa"/>
            <w:vAlign w:val="top"/>
          </w:tcPr>
          <w:p w14:paraId="22A7A214">
            <w:pPr>
              <w:spacing w:line="309" w:lineRule="auto"/>
              <w:rPr>
                <w:rFonts w:hint="eastAsia" w:ascii="方正仿宋简体" w:hAnsi="方正仿宋简体" w:eastAsia="方正仿宋简体" w:cs="方正仿宋简体"/>
                <w:sz w:val="21"/>
              </w:rPr>
            </w:pPr>
          </w:p>
          <w:p w14:paraId="7ED914F6">
            <w:pPr>
              <w:spacing w:line="310" w:lineRule="auto"/>
              <w:rPr>
                <w:rFonts w:hint="eastAsia" w:ascii="方正仿宋简体" w:hAnsi="方正仿宋简体" w:eastAsia="方正仿宋简体" w:cs="方正仿宋简体"/>
                <w:sz w:val="21"/>
              </w:rPr>
            </w:pPr>
          </w:p>
          <w:p w14:paraId="145981AC">
            <w:pPr>
              <w:spacing w:line="310" w:lineRule="auto"/>
              <w:rPr>
                <w:rFonts w:hint="eastAsia" w:ascii="方正仿宋简体" w:hAnsi="方正仿宋简体" w:eastAsia="方正仿宋简体" w:cs="方正仿宋简体"/>
                <w:sz w:val="21"/>
              </w:rPr>
            </w:pPr>
          </w:p>
          <w:p w14:paraId="588A4C4C">
            <w:pPr>
              <w:spacing w:line="310" w:lineRule="auto"/>
              <w:rPr>
                <w:rFonts w:hint="eastAsia" w:ascii="方正仿宋简体" w:hAnsi="方正仿宋简体" w:eastAsia="方正仿宋简体" w:cs="方正仿宋简体"/>
                <w:sz w:val="21"/>
              </w:rPr>
            </w:pPr>
          </w:p>
          <w:p w14:paraId="280ADEB6">
            <w:pPr>
              <w:spacing w:line="310" w:lineRule="auto"/>
              <w:rPr>
                <w:rFonts w:hint="eastAsia" w:ascii="方正仿宋简体" w:hAnsi="方正仿宋简体" w:eastAsia="方正仿宋简体" w:cs="方正仿宋简体"/>
                <w:sz w:val="21"/>
              </w:rPr>
            </w:pPr>
          </w:p>
          <w:p w14:paraId="4FA663BB">
            <w:pPr>
              <w:spacing w:line="310" w:lineRule="auto"/>
              <w:rPr>
                <w:rFonts w:hint="eastAsia" w:ascii="方正仿宋简体" w:hAnsi="方正仿宋简体" w:eastAsia="方正仿宋简体" w:cs="方正仿宋简体"/>
                <w:sz w:val="21"/>
              </w:rPr>
            </w:pPr>
          </w:p>
          <w:p w14:paraId="0EC8140E">
            <w:pPr>
              <w:spacing w:before="75" w:line="184" w:lineRule="auto"/>
              <w:ind w:left="264"/>
              <w:rPr>
                <w:rFonts w:hint="eastAsia" w:ascii="方正仿宋简体" w:hAnsi="方正仿宋简体" w:eastAsia="方正仿宋简体" w:cs="方正仿宋简体"/>
                <w:sz w:val="23"/>
                <w:szCs w:val="23"/>
              </w:rPr>
            </w:pPr>
            <w:r>
              <w:rPr>
                <w:rFonts w:hint="eastAsia" w:ascii="方正仿宋简体" w:hAnsi="方正仿宋简体" w:eastAsia="方正仿宋简体" w:cs="方正仿宋简体"/>
                <w:sz w:val="23"/>
                <w:szCs w:val="23"/>
              </w:rPr>
              <w:t>1</w:t>
            </w:r>
          </w:p>
        </w:tc>
        <w:tc>
          <w:tcPr>
            <w:tcW w:w="908" w:type="dxa"/>
            <w:vAlign w:val="top"/>
          </w:tcPr>
          <w:p w14:paraId="745E7F94">
            <w:pPr>
              <w:spacing w:line="281" w:lineRule="auto"/>
              <w:rPr>
                <w:rFonts w:hint="eastAsia" w:ascii="方正仿宋简体" w:hAnsi="方正仿宋简体" w:eastAsia="方正仿宋简体" w:cs="方正仿宋简体"/>
                <w:sz w:val="21"/>
              </w:rPr>
            </w:pPr>
          </w:p>
          <w:p w14:paraId="06D7EB9A">
            <w:pPr>
              <w:spacing w:line="281" w:lineRule="auto"/>
              <w:rPr>
                <w:rFonts w:hint="eastAsia" w:ascii="方正仿宋简体" w:hAnsi="方正仿宋简体" w:eastAsia="方正仿宋简体" w:cs="方正仿宋简体"/>
                <w:sz w:val="21"/>
              </w:rPr>
            </w:pPr>
          </w:p>
          <w:p w14:paraId="1818E454">
            <w:pPr>
              <w:spacing w:before="75" w:line="220" w:lineRule="auto"/>
              <w:ind w:left="249"/>
              <w:rPr>
                <w:rFonts w:hint="eastAsia" w:ascii="方正仿宋简体" w:hAnsi="方正仿宋简体" w:eastAsia="方正仿宋简体" w:cs="方正仿宋简体"/>
                <w:spacing w:val="6"/>
                <w:sz w:val="23"/>
                <w:szCs w:val="23"/>
              </w:rPr>
            </w:pPr>
          </w:p>
          <w:p w14:paraId="033190F1">
            <w:pPr>
              <w:spacing w:before="75" w:line="220" w:lineRule="auto"/>
              <w:ind w:left="249"/>
              <w:rPr>
                <w:rFonts w:hint="eastAsia" w:ascii="方正仿宋简体" w:hAnsi="方正仿宋简体" w:eastAsia="方正仿宋简体" w:cs="方正仿宋简体"/>
                <w:spacing w:val="6"/>
                <w:sz w:val="23"/>
                <w:szCs w:val="23"/>
              </w:rPr>
            </w:pPr>
          </w:p>
          <w:p w14:paraId="597E9771">
            <w:pPr>
              <w:spacing w:before="75" w:line="220" w:lineRule="auto"/>
              <w:ind w:left="249"/>
              <w:rPr>
                <w:rFonts w:hint="eastAsia" w:ascii="方正仿宋简体" w:hAnsi="方正仿宋简体" w:eastAsia="方正仿宋简体" w:cs="方正仿宋简体"/>
                <w:spacing w:val="6"/>
                <w:sz w:val="23"/>
                <w:szCs w:val="23"/>
              </w:rPr>
            </w:pPr>
          </w:p>
          <w:p w14:paraId="45914950">
            <w:pPr>
              <w:spacing w:before="75" w:line="220" w:lineRule="auto"/>
              <w:ind w:left="249"/>
              <w:rPr>
                <w:rFonts w:hint="eastAsia" w:ascii="方正仿宋简体" w:hAnsi="方正仿宋简体" w:eastAsia="方正仿宋简体" w:cs="方正仿宋简体"/>
                <w:spacing w:val="6"/>
                <w:sz w:val="23"/>
                <w:szCs w:val="23"/>
              </w:rPr>
            </w:pPr>
          </w:p>
          <w:p w14:paraId="6160B2AD">
            <w:pPr>
              <w:spacing w:before="75" w:line="220" w:lineRule="auto"/>
              <w:ind w:left="249"/>
              <w:rPr>
                <w:rFonts w:hint="eastAsia" w:ascii="方正仿宋简体" w:hAnsi="方正仿宋简体" w:eastAsia="方正仿宋简体" w:cs="方正仿宋简体"/>
                <w:sz w:val="23"/>
                <w:szCs w:val="23"/>
              </w:rPr>
            </w:pPr>
            <w:r>
              <w:rPr>
                <w:rFonts w:hint="eastAsia" w:ascii="方正仿宋简体" w:hAnsi="方正仿宋简体" w:eastAsia="方正仿宋简体" w:cs="方正仿宋简体"/>
                <w:spacing w:val="6"/>
                <w:sz w:val="23"/>
                <w:szCs w:val="23"/>
              </w:rPr>
              <w:t>行政处罚</w:t>
            </w:r>
          </w:p>
        </w:tc>
        <w:tc>
          <w:tcPr>
            <w:tcW w:w="8625" w:type="dxa"/>
            <w:vAlign w:val="top"/>
          </w:tcPr>
          <w:p w14:paraId="5B543A55">
            <w:pPr>
              <w:spacing w:before="63" w:line="219" w:lineRule="auto"/>
              <w:rPr>
                <w:rFonts w:hint="eastAsia" w:ascii="方正仿宋简体" w:hAnsi="方正仿宋简体" w:eastAsia="方正仿宋简体" w:cs="方正仿宋简体"/>
                <w:spacing w:val="12"/>
                <w:sz w:val="24"/>
                <w:szCs w:val="24"/>
                <w:lang w:eastAsia="zh-CN"/>
              </w:rPr>
            </w:pPr>
            <w:r>
              <w:rPr>
                <w:rFonts w:hint="eastAsia" w:ascii="方正仿宋简体" w:hAnsi="方正仿宋简体" w:eastAsia="方正仿宋简体" w:cs="方正仿宋简体"/>
                <w:spacing w:val="12"/>
                <w:sz w:val="24"/>
                <w:szCs w:val="24"/>
                <w:lang w:val="en-US" w:eastAsia="zh-CN"/>
              </w:rPr>
              <w:t>1.</w:t>
            </w:r>
            <w:r>
              <w:rPr>
                <w:rFonts w:hint="eastAsia" w:ascii="方正仿宋简体" w:hAnsi="方正仿宋简体" w:eastAsia="方正仿宋简体" w:cs="方正仿宋简体"/>
                <w:spacing w:val="12"/>
                <w:sz w:val="24"/>
                <w:szCs w:val="24"/>
              </w:rPr>
              <w:t>拟</w:t>
            </w:r>
            <w:r>
              <w:rPr>
                <w:rFonts w:hint="eastAsia" w:ascii="方正仿宋简体" w:hAnsi="方正仿宋简体" w:eastAsia="方正仿宋简体" w:cs="方正仿宋简体"/>
                <w:spacing w:val="12"/>
                <w:sz w:val="24"/>
                <w:szCs w:val="24"/>
                <w:lang w:val="en-US" w:eastAsia="zh-CN"/>
              </w:rPr>
              <w:t>对公民</w:t>
            </w:r>
            <w:r>
              <w:rPr>
                <w:rFonts w:hint="eastAsia" w:ascii="方正仿宋简体" w:hAnsi="方正仿宋简体" w:eastAsia="方正仿宋简体" w:cs="方正仿宋简体"/>
                <w:spacing w:val="12"/>
                <w:sz w:val="24"/>
                <w:szCs w:val="24"/>
              </w:rPr>
              <w:t>罚款、没收违法所得、没收非法财物数额</w:t>
            </w:r>
            <w:r>
              <w:rPr>
                <w:rFonts w:hint="eastAsia" w:ascii="方正仿宋简体" w:hAnsi="方正仿宋简体" w:eastAsia="方正仿宋简体" w:cs="方正仿宋简体"/>
                <w:spacing w:val="12"/>
                <w:sz w:val="24"/>
                <w:szCs w:val="24"/>
                <w:lang w:val="en-US" w:eastAsia="zh-CN"/>
              </w:rPr>
              <w:t>五千元以上（含五千元），对法人或其他组织</w:t>
            </w:r>
            <w:r>
              <w:rPr>
                <w:rFonts w:hint="eastAsia" w:ascii="方正仿宋简体" w:hAnsi="方正仿宋简体" w:eastAsia="方正仿宋简体" w:cs="方正仿宋简体"/>
                <w:spacing w:val="12"/>
                <w:sz w:val="24"/>
                <w:szCs w:val="24"/>
              </w:rPr>
              <w:t>罚款、没收违法所得、没收非法财物数额</w:t>
            </w:r>
            <w:r>
              <w:rPr>
                <w:rFonts w:hint="eastAsia" w:ascii="方正仿宋简体" w:hAnsi="方正仿宋简体" w:eastAsia="方正仿宋简体" w:cs="方正仿宋简体"/>
                <w:spacing w:val="12"/>
                <w:sz w:val="24"/>
                <w:szCs w:val="24"/>
                <w:lang w:val="en-US" w:eastAsia="zh-CN"/>
              </w:rPr>
              <w:t>二十</w:t>
            </w:r>
            <w:r>
              <w:rPr>
                <w:rFonts w:hint="eastAsia" w:ascii="方正仿宋简体" w:hAnsi="方正仿宋简体" w:eastAsia="方正仿宋简体" w:cs="方正仿宋简体"/>
                <w:spacing w:val="12"/>
                <w:sz w:val="24"/>
                <w:szCs w:val="24"/>
              </w:rPr>
              <w:t>万元以上</w:t>
            </w:r>
            <w:r>
              <w:rPr>
                <w:rFonts w:hint="eastAsia" w:ascii="方正仿宋简体" w:hAnsi="方正仿宋简体" w:eastAsia="方正仿宋简体" w:cs="方正仿宋简体"/>
                <w:spacing w:val="12"/>
                <w:sz w:val="24"/>
                <w:szCs w:val="24"/>
                <w:lang w:eastAsia="zh-CN"/>
              </w:rPr>
              <w:t>（</w:t>
            </w:r>
            <w:r>
              <w:rPr>
                <w:rFonts w:hint="eastAsia" w:ascii="方正仿宋简体" w:hAnsi="方正仿宋简体" w:eastAsia="方正仿宋简体" w:cs="方正仿宋简体"/>
                <w:spacing w:val="12"/>
                <w:sz w:val="24"/>
                <w:szCs w:val="24"/>
                <w:lang w:val="en-US" w:eastAsia="zh-CN"/>
              </w:rPr>
              <w:t>含二十万元</w:t>
            </w:r>
            <w:r>
              <w:rPr>
                <w:rFonts w:hint="eastAsia" w:ascii="方正仿宋简体" w:hAnsi="方正仿宋简体" w:eastAsia="方正仿宋简体" w:cs="方正仿宋简体"/>
                <w:spacing w:val="12"/>
                <w:sz w:val="24"/>
                <w:szCs w:val="24"/>
                <w:lang w:eastAsia="zh-CN"/>
              </w:rPr>
              <w:t>）</w:t>
            </w:r>
            <w:r>
              <w:rPr>
                <w:rFonts w:hint="eastAsia" w:ascii="方正仿宋简体" w:hAnsi="方正仿宋简体" w:eastAsia="方正仿宋简体" w:cs="方正仿宋简体"/>
                <w:spacing w:val="12"/>
                <w:sz w:val="24"/>
                <w:szCs w:val="24"/>
              </w:rPr>
              <w:t>的</w:t>
            </w:r>
            <w:r>
              <w:rPr>
                <w:rFonts w:hint="eastAsia" w:ascii="方正仿宋简体" w:hAnsi="方正仿宋简体" w:eastAsia="方正仿宋简体" w:cs="方正仿宋简体"/>
                <w:spacing w:val="12"/>
                <w:sz w:val="24"/>
                <w:szCs w:val="24"/>
                <w:lang w:eastAsia="zh-CN"/>
              </w:rPr>
              <w:t>；</w:t>
            </w:r>
          </w:p>
          <w:p w14:paraId="1339BC9D">
            <w:pPr>
              <w:spacing w:before="63" w:line="219" w:lineRule="auto"/>
              <w:ind w:left="20"/>
              <w:rPr>
                <w:rFonts w:hint="eastAsia" w:ascii="方正仿宋简体" w:hAnsi="方正仿宋简体" w:eastAsia="方正仿宋简体" w:cs="方正仿宋简体"/>
                <w:spacing w:val="12"/>
                <w:sz w:val="24"/>
                <w:szCs w:val="24"/>
              </w:rPr>
            </w:pPr>
            <w:r>
              <w:rPr>
                <w:rFonts w:hint="eastAsia" w:ascii="方正仿宋简体" w:hAnsi="方正仿宋简体" w:eastAsia="方正仿宋简体" w:cs="方正仿宋简体"/>
                <w:spacing w:val="12"/>
                <w:sz w:val="24"/>
                <w:szCs w:val="24"/>
                <w:lang w:val="en-US" w:eastAsia="zh-CN"/>
              </w:rPr>
              <w:t>2.</w:t>
            </w:r>
            <w:r>
              <w:rPr>
                <w:rFonts w:hint="eastAsia" w:ascii="方正仿宋简体" w:hAnsi="方正仿宋简体" w:eastAsia="方正仿宋简体" w:cs="方正仿宋简体"/>
                <w:spacing w:val="12"/>
                <w:sz w:val="24"/>
                <w:szCs w:val="24"/>
              </w:rPr>
              <w:t>拟吊销许可证件、一定时期内不得申请行政许可的;</w:t>
            </w:r>
          </w:p>
          <w:p w14:paraId="3347C0DD">
            <w:pPr>
              <w:spacing w:before="63" w:line="219" w:lineRule="auto"/>
              <w:rPr>
                <w:rFonts w:hint="eastAsia" w:ascii="方正仿宋简体" w:hAnsi="方正仿宋简体" w:eastAsia="方正仿宋简体" w:cs="方正仿宋简体"/>
                <w:spacing w:val="12"/>
                <w:sz w:val="24"/>
                <w:szCs w:val="24"/>
                <w:lang w:eastAsia="zh-CN"/>
              </w:rPr>
            </w:pPr>
            <w:r>
              <w:rPr>
                <w:rFonts w:hint="eastAsia" w:ascii="方正仿宋简体" w:hAnsi="方正仿宋简体" w:eastAsia="方正仿宋简体" w:cs="方正仿宋简体"/>
                <w:spacing w:val="12"/>
                <w:sz w:val="24"/>
                <w:szCs w:val="24"/>
                <w:lang w:val="en-US" w:eastAsia="zh-CN"/>
              </w:rPr>
              <w:t>3.</w:t>
            </w:r>
            <w:r>
              <w:rPr>
                <w:rFonts w:hint="eastAsia" w:ascii="方正仿宋简体" w:hAnsi="方正仿宋简体" w:eastAsia="方正仿宋简体" w:cs="方正仿宋简体"/>
                <w:spacing w:val="12"/>
                <w:sz w:val="24"/>
                <w:szCs w:val="24"/>
              </w:rPr>
              <w:t>拟限制开展生产经营活动、责令停产整治、责令停产停业、责令关闭、限制从业、禁止从业的</w:t>
            </w:r>
            <w:r>
              <w:rPr>
                <w:rFonts w:hint="eastAsia" w:ascii="方正仿宋简体" w:hAnsi="方正仿宋简体" w:eastAsia="方正仿宋简体" w:cs="方正仿宋简体"/>
                <w:spacing w:val="12"/>
                <w:sz w:val="24"/>
                <w:szCs w:val="24"/>
                <w:lang w:eastAsia="zh-CN"/>
              </w:rPr>
              <w:t>；</w:t>
            </w:r>
          </w:p>
          <w:p w14:paraId="70398E5F">
            <w:pPr>
              <w:spacing w:before="63" w:line="219" w:lineRule="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pacing w:val="12"/>
                <w:sz w:val="24"/>
                <w:szCs w:val="24"/>
                <w:lang w:val="en-US" w:eastAsia="zh-CN"/>
              </w:rPr>
              <w:t>4</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拟按日连续处罚的；</w:t>
            </w:r>
          </w:p>
          <w:p w14:paraId="14E5B1CA">
            <w:pPr>
              <w:spacing w:before="63" w:line="219" w:lineRule="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5.拟移送公安机关行政拘留的；</w:t>
            </w:r>
          </w:p>
          <w:p w14:paraId="15564135">
            <w:pPr>
              <w:spacing w:before="63" w:line="219" w:lineRule="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6.超出自由裁量基准或不予处罚事项清单，拟作出从轻、减轻或加重处罚的；</w:t>
            </w:r>
          </w:p>
          <w:p w14:paraId="061A11A1">
            <w:pPr>
              <w:spacing w:before="63" w:line="219" w:lineRule="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7.</w:t>
            </w:r>
            <w:r>
              <w:rPr>
                <w:rFonts w:hint="eastAsia" w:ascii="方正仿宋简体" w:hAnsi="方正仿宋简体" w:eastAsia="方正仿宋简体" w:cs="方正仿宋简体"/>
                <w:sz w:val="24"/>
                <w:szCs w:val="24"/>
              </w:rPr>
              <w:t>涉及重大公共利益</w:t>
            </w:r>
            <w:r>
              <w:rPr>
                <w:rFonts w:hint="eastAsia" w:ascii="方正仿宋简体" w:hAnsi="方正仿宋简体" w:eastAsia="方正仿宋简体" w:cs="方正仿宋简体"/>
                <w:spacing w:val="-14"/>
                <w:sz w:val="24"/>
                <w:szCs w:val="24"/>
                <w:lang w:eastAsia="zh-CN"/>
              </w:rPr>
              <w:t>；</w:t>
            </w:r>
          </w:p>
          <w:p w14:paraId="29A59B11">
            <w:pPr>
              <w:spacing w:before="33" w:line="219" w:lineRule="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w:t>
            </w:r>
            <w:r>
              <w:rPr>
                <w:rFonts w:hint="eastAsia" w:ascii="方正仿宋简体" w:hAnsi="方正仿宋简体" w:eastAsia="方正仿宋简体" w:cs="方正仿宋简体"/>
                <w:sz w:val="24"/>
                <w:szCs w:val="24"/>
              </w:rPr>
              <w:t>.案件情况疑难复杂、涉及多个法律关系</w:t>
            </w:r>
            <w:r>
              <w:rPr>
                <w:rFonts w:hint="eastAsia" w:ascii="方正仿宋简体" w:hAnsi="方正仿宋简体" w:eastAsia="方正仿宋简体" w:cs="方正仿宋简体"/>
                <w:sz w:val="24"/>
                <w:szCs w:val="24"/>
                <w:lang w:val="en-US" w:eastAsia="zh-CN"/>
              </w:rPr>
              <w:t>的；</w:t>
            </w:r>
          </w:p>
          <w:p w14:paraId="240CE27E">
            <w:pPr>
              <w:spacing w:before="42" w:line="227" w:lineRule="auto"/>
              <w:ind w:left="20" w:right="345"/>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spacing w:val="-1"/>
                <w:sz w:val="24"/>
                <w:szCs w:val="24"/>
                <w:lang w:val="en-US" w:eastAsia="zh-CN"/>
              </w:rPr>
              <w:t>9</w:t>
            </w:r>
            <w:r>
              <w:rPr>
                <w:rFonts w:hint="eastAsia" w:ascii="方正仿宋简体" w:hAnsi="方正仿宋简体" w:eastAsia="方正仿宋简体" w:cs="方正仿宋简体"/>
                <w:color w:val="0000FF"/>
                <w:spacing w:val="-1"/>
                <w:sz w:val="24"/>
                <w:szCs w:val="24"/>
              </w:rPr>
              <w:t>.</w:t>
            </w:r>
            <w:r>
              <w:rPr>
                <w:rFonts w:hint="eastAsia" w:ascii="方正仿宋简体" w:hAnsi="方正仿宋简体" w:eastAsia="方正仿宋简体" w:cs="方正仿宋简体"/>
                <w:color w:val="auto"/>
                <w:spacing w:val="-1"/>
                <w:sz w:val="24"/>
                <w:szCs w:val="24"/>
              </w:rPr>
              <w:t>直接关系</w:t>
            </w:r>
            <w:r>
              <w:rPr>
                <w:rFonts w:hint="eastAsia" w:ascii="方正仿宋简体" w:hAnsi="方正仿宋简体" w:eastAsia="方正仿宋简体" w:cs="方正仿宋简体"/>
                <w:color w:val="auto"/>
                <w:spacing w:val="-1"/>
                <w:sz w:val="24"/>
                <w:szCs w:val="24"/>
                <w:lang w:val="en-US" w:eastAsia="zh-CN"/>
              </w:rPr>
              <w:t>当事人或者第三人重大权益，经过听证程序的</w:t>
            </w:r>
            <w:r>
              <w:rPr>
                <w:rFonts w:hint="eastAsia" w:ascii="方正仿宋简体" w:hAnsi="方正仿宋简体" w:eastAsia="方正仿宋简体" w:cs="方正仿宋简体"/>
                <w:color w:val="auto"/>
                <w:spacing w:val="-9"/>
                <w:sz w:val="24"/>
                <w:szCs w:val="24"/>
              </w:rPr>
              <w:t>；</w:t>
            </w:r>
          </w:p>
          <w:p w14:paraId="79D9096A">
            <w:pPr>
              <w:spacing w:before="38" w:line="190" w:lineRule="auto"/>
              <w:rPr>
                <w:rFonts w:hint="eastAsia" w:ascii="方正仿宋简体" w:hAnsi="方正仿宋简体" w:eastAsia="方正仿宋简体" w:cs="方正仿宋简体"/>
                <w:spacing w:val="12"/>
                <w:sz w:val="24"/>
                <w:szCs w:val="24"/>
                <w:lang w:val="en-US" w:eastAsia="zh-CN"/>
              </w:rPr>
            </w:pPr>
            <w:r>
              <w:rPr>
                <w:rFonts w:hint="eastAsia" w:ascii="方正仿宋简体" w:hAnsi="方正仿宋简体" w:eastAsia="方正仿宋简体" w:cs="方正仿宋简体"/>
                <w:spacing w:val="12"/>
                <w:sz w:val="24"/>
                <w:szCs w:val="24"/>
                <w:lang w:val="en-US" w:eastAsia="zh-CN"/>
              </w:rPr>
              <w:t>10.根据法律、法规、规章规定应当进行法制审核的行政</w:t>
            </w:r>
          </w:p>
          <w:p w14:paraId="3D17C4CB">
            <w:pPr>
              <w:spacing w:before="38" w:line="190" w:lineRule="auto"/>
              <w:ind w:left="20"/>
              <w:rPr>
                <w:rFonts w:hint="default" w:ascii="方正仿宋简体" w:hAnsi="方正仿宋简体" w:eastAsia="方正仿宋简体" w:cs="方正仿宋简体"/>
                <w:spacing w:val="12"/>
                <w:sz w:val="24"/>
                <w:szCs w:val="24"/>
                <w:lang w:val="en-US" w:eastAsia="zh-CN"/>
              </w:rPr>
            </w:pPr>
            <w:r>
              <w:rPr>
                <w:rFonts w:hint="eastAsia" w:ascii="方正仿宋简体" w:hAnsi="方正仿宋简体" w:eastAsia="方正仿宋简体" w:cs="方正仿宋简体"/>
                <w:spacing w:val="12"/>
                <w:sz w:val="24"/>
                <w:szCs w:val="24"/>
                <w:lang w:val="en-US" w:eastAsia="zh-CN"/>
              </w:rPr>
              <w:t>处罚决定；</w:t>
            </w:r>
          </w:p>
          <w:p w14:paraId="5D9798BC">
            <w:pPr>
              <w:spacing w:before="38" w:line="190" w:lineRule="auto"/>
              <w:ind w:left="20"/>
              <w:rPr>
                <w:rFonts w:hint="eastAsia" w:ascii="方正仿宋简体" w:hAnsi="方正仿宋简体" w:eastAsia="方正仿宋简体" w:cs="方正仿宋简体"/>
                <w:spacing w:val="12"/>
                <w:sz w:val="23"/>
                <w:szCs w:val="23"/>
              </w:rPr>
            </w:pPr>
            <w:r>
              <w:rPr>
                <w:rFonts w:hint="eastAsia" w:ascii="方正仿宋简体" w:hAnsi="方正仿宋简体" w:eastAsia="方正仿宋简体" w:cs="方正仿宋简体"/>
                <w:spacing w:val="12"/>
                <w:sz w:val="24"/>
                <w:szCs w:val="24"/>
                <w:lang w:val="en-US" w:eastAsia="zh-CN"/>
              </w:rPr>
              <w:t>11.</w:t>
            </w:r>
            <w:r>
              <w:rPr>
                <w:rFonts w:hint="eastAsia" w:ascii="方正仿宋简体" w:hAnsi="方正仿宋简体" w:eastAsia="方正仿宋简体" w:cs="方正仿宋简体"/>
                <w:spacing w:val="12"/>
                <w:sz w:val="24"/>
                <w:szCs w:val="24"/>
              </w:rPr>
              <w:t>生态环境主管部门负责人认为应当提交集体讨论的其他案件。</w:t>
            </w:r>
          </w:p>
        </w:tc>
        <w:tc>
          <w:tcPr>
            <w:tcW w:w="2715" w:type="dxa"/>
            <w:vAlign w:val="top"/>
          </w:tcPr>
          <w:p w14:paraId="3C8F1FD9">
            <w:pPr>
              <w:spacing w:line="422" w:lineRule="auto"/>
              <w:rPr>
                <w:rFonts w:hint="eastAsia" w:ascii="方正仿宋简体" w:hAnsi="方正仿宋简体" w:eastAsia="方正仿宋简体" w:cs="方正仿宋简体"/>
                <w:sz w:val="21"/>
              </w:rPr>
            </w:pPr>
          </w:p>
          <w:p w14:paraId="17633792">
            <w:pPr>
              <w:spacing w:before="75" w:line="235" w:lineRule="auto"/>
              <w:ind w:left="24" w:right="183" w:hanging="24"/>
              <w:rPr>
                <w:rFonts w:hint="eastAsia" w:ascii="方正仿宋简体" w:hAnsi="方正仿宋简体" w:eastAsia="方正仿宋简体" w:cs="方正仿宋简体"/>
                <w:spacing w:val="-2"/>
                <w:sz w:val="23"/>
                <w:szCs w:val="23"/>
              </w:rPr>
            </w:pPr>
          </w:p>
          <w:p w14:paraId="7100E212">
            <w:pPr>
              <w:spacing w:before="75" w:line="235" w:lineRule="auto"/>
              <w:ind w:right="183"/>
              <w:rPr>
                <w:rFonts w:hint="default" w:ascii="方正仿宋简体" w:hAnsi="方正仿宋简体" w:eastAsia="方正仿宋简体" w:cs="方正仿宋简体"/>
                <w:sz w:val="23"/>
                <w:szCs w:val="23"/>
                <w:lang w:val="en-US" w:eastAsia="zh-CN"/>
              </w:rPr>
            </w:pPr>
            <w:r>
              <w:rPr>
                <w:rFonts w:hint="eastAsia" w:ascii="方正仿宋简体" w:hAnsi="方正仿宋简体" w:eastAsia="方正仿宋简体" w:cs="方正仿宋简体"/>
                <w:spacing w:val="-2"/>
                <w:sz w:val="23"/>
                <w:szCs w:val="23"/>
              </w:rPr>
              <w:t>《中华人民共和国行政处罚法》《</w:t>
            </w:r>
            <w:r>
              <w:rPr>
                <w:rFonts w:hint="eastAsia" w:ascii="方正仿宋简体" w:hAnsi="方正仿宋简体" w:eastAsia="方正仿宋简体" w:cs="方正仿宋简体"/>
                <w:spacing w:val="-2"/>
                <w:sz w:val="23"/>
                <w:szCs w:val="23"/>
                <w:lang w:val="en-US" w:eastAsia="zh-CN"/>
              </w:rPr>
              <w:t>生态</w:t>
            </w:r>
            <w:r>
              <w:rPr>
                <w:rFonts w:hint="eastAsia" w:ascii="方正仿宋简体" w:hAnsi="方正仿宋简体" w:eastAsia="方正仿宋简体" w:cs="方正仿宋简体"/>
                <w:spacing w:val="-2"/>
                <w:sz w:val="23"/>
                <w:szCs w:val="23"/>
              </w:rPr>
              <w:t>环境行政处罚办法》《</w:t>
            </w:r>
            <w:r>
              <w:rPr>
                <w:rFonts w:hint="eastAsia" w:ascii="方正仿宋简体" w:hAnsi="方正仿宋简体" w:eastAsia="方正仿宋简体" w:cs="方正仿宋简体"/>
                <w:spacing w:val="-2"/>
                <w:sz w:val="23"/>
                <w:szCs w:val="23"/>
                <w:lang w:val="en-US" w:eastAsia="zh-CN"/>
              </w:rPr>
              <w:t>生态环境行政处罚</w:t>
            </w:r>
            <w:r>
              <w:rPr>
                <w:rFonts w:hint="eastAsia" w:ascii="方正仿宋简体" w:hAnsi="方正仿宋简体" w:eastAsia="方正仿宋简体" w:cs="方正仿宋简体"/>
                <w:spacing w:val="-2"/>
                <w:sz w:val="23"/>
                <w:szCs w:val="23"/>
              </w:rPr>
              <w:t>听证程序规定》《</w:t>
            </w:r>
            <w:r>
              <w:rPr>
                <w:rFonts w:hint="eastAsia" w:ascii="方正仿宋简体" w:hAnsi="方正仿宋简体" w:eastAsia="方正仿宋简体" w:cs="方正仿宋简体"/>
                <w:spacing w:val="-2"/>
                <w:sz w:val="23"/>
                <w:szCs w:val="23"/>
                <w:lang w:val="en-US" w:eastAsia="zh-CN"/>
              </w:rPr>
              <w:t>大气污染防治法</w:t>
            </w:r>
            <w:r>
              <w:rPr>
                <w:rFonts w:hint="eastAsia" w:ascii="方正仿宋简体" w:hAnsi="方正仿宋简体" w:eastAsia="方正仿宋简体" w:cs="方正仿宋简体"/>
                <w:spacing w:val="-2"/>
                <w:sz w:val="23"/>
                <w:szCs w:val="23"/>
              </w:rPr>
              <w:t>》</w:t>
            </w:r>
            <w:r>
              <w:rPr>
                <w:rFonts w:hint="eastAsia" w:ascii="方正仿宋简体" w:hAnsi="方正仿宋简体" w:eastAsia="方正仿宋简体" w:cs="方正仿宋简体"/>
                <w:spacing w:val="-2"/>
                <w:sz w:val="23"/>
                <w:szCs w:val="23"/>
                <w:lang w:eastAsia="zh-CN"/>
              </w:rPr>
              <w:t>《</w:t>
            </w:r>
            <w:r>
              <w:rPr>
                <w:rFonts w:hint="eastAsia" w:ascii="方正仿宋简体" w:hAnsi="方正仿宋简体" w:eastAsia="方正仿宋简体" w:cs="方正仿宋简体"/>
                <w:spacing w:val="-2"/>
                <w:sz w:val="23"/>
                <w:szCs w:val="23"/>
                <w:lang w:val="en-US" w:eastAsia="zh-CN"/>
              </w:rPr>
              <w:t>水污染防治法》《固体废物污染环境防治法》等</w:t>
            </w:r>
          </w:p>
        </w:tc>
      </w:tr>
      <w:tr w14:paraId="6B53B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689" w:type="dxa"/>
            <w:vAlign w:val="top"/>
          </w:tcPr>
          <w:p w14:paraId="239D5959">
            <w:pPr>
              <w:spacing w:line="264" w:lineRule="auto"/>
              <w:rPr>
                <w:rFonts w:hint="eastAsia" w:ascii="方正仿宋简体" w:hAnsi="方正仿宋简体" w:eastAsia="方正仿宋简体" w:cs="方正仿宋简体"/>
                <w:sz w:val="21"/>
              </w:rPr>
            </w:pPr>
          </w:p>
          <w:p w14:paraId="6BE6B8A8">
            <w:pPr>
              <w:spacing w:line="264" w:lineRule="auto"/>
              <w:rPr>
                <w:rFonts w:hint="eastAsia" w:ascii="方正仿宋简体" w:hAnsi="方正仿宋简体" w:eastAsia="方正仿宋简体" w:cs="方正仿宋简体"/>
                <w:sz w:val="21"/>
              </w:rPr>
            </w:pPr>
          </w:p>
          <w:p w14:paraId="1502DD07">
            <w:pPr>
              <w:spacing w:line="265" w:lineRule="auto"/>
              <w:rPr>
                <w:rFonts w:hint="eastAsia" w:ascii="方正仿宋简体" w:hAnsi="方正仿宋简体" w:eastAsia="方正仿宋简体" w:cs="方正仿宋简体"/>
                <w:sz w:val="21"/>
              </w:rPr>
            </w:pPr>
          </w:p>
          <w:p w14:paraId="14B70146">
            <w:pPr>
              <w:spacing w:before="74" w:line="183" w:lineRule="auto"/>
              <w:ind w:left="264"/>
              <w:rPr>
                <w:rFonts w:hint="eastAsia" w:ascii="方正仿宋简体" w:hAnsi="方正仿宋简体" w:eastAsia="方正仿宋简体" w:cs="方正仿宋简体"/>
                <w:sz w:val="23"/>
                <w:szCs w:val="23"/>
              </w:rPr>
            </w:pPr>
            <w:r>
              <w:rPr>
                <w:rFonts w:hint="eastAsia" w:ascii="方正仿宋简体" w:hAnsi="方正仿宋简体" w:eastAsia="方正仿宋简体" w:cs="方正仿宋简体"/>
                <w:sz w:val="23"/>
                <w:szCs w:val="23"/>
              </w:rPr>
              <w:t>2</w:t>
            </w:r>
          </w:p>
        </w:tc>
        <w:tc>
          <w:tcPr>
            <w:tcW w:w="908" w:type="dxa"/>
            <w:vAlign w:val="top"/>
          </w:tcPr>
          <w:p w14:paraId="7C04B21D">
            <w:pPr>
              <w:spacing w:line="245" w:lineRule="auto"/>
              <w:rPr>
                <w:rFonts w:hint="eastAsia" w:ascii="方正仿宋简体" w:hAnsi="方正仿宋简体" w:eastAsia="方正仿宋简体" w:cs="方正仿宋简体"/>
                <w:sz w:val="21"/>
              </w:rPr>
            </w:pPr>
          </w:p>
          <w:p w14:paraId="61F88BC1">
            <w:pPr>
              <w:spacing w:line="245" w:lineRule="auto"/>
              <w:rPr>
                <w:rFonts w:hint="eastAsia" w:ascii="方正仿宋简体" w:hAnsi="方正仿宋简体" w:eastAsia="方正仿宋简体" w:cs="方正仿宋简体"/>
                <w:sz w:val="21"/>
              </w:rPr>
            </w:pPr>
          </w:p>
          <w:p w14:paraId="73CD6332">
            <w:pPr>
              <w:spacing w:before="75" w:line="220" w:lineRule="auto"/>
              <w:ind w:left="249"/>
              <w:rPr>
                <w:rFonts w:hint="eastAsia" w:ascii="方正仿宋简体" w:hAnsi="方正仿宋简体" w:eastAsia="方正仿宋简体" w:cs="方正仿宋简体"/>
                <w:sz w:val="23"/>
                <w:szCs w:val="23"/>
              </w:rPr>
            </w:pPr>
            <w:r>
              <w:rPr>
                <w:rFonts w:hint="eastAsia" w:ascii="方正仿宋简体" w:hAnsi="方正仿宋简体" w:eastAsia="方正仿宋简体" w:cs="方正仿宋简体"/>
                <w:spacing w:val="2"/>
                <w:sz w:val="23"/>
                <w:szCs w:val="23"/>
              </w:rPr>
              <w:t>行政许可</w:t>
            </w:r>
          </w:p>
        </w:tc>
        <w:tc>
          <w:tcPr>
            <w:tcW w:w="8625" w:type="dxa"/>
            <w:vAlign w:val="top"/>
          </w:tcPr>
          <w:p w14:paraId="298ECE87">
            <w:pPr>
              <w:spacing w:before="33" w:line="219" w:lineRule="auto"/>
              <w:rPr>
                <w:rFonts w:hint="default" w:ascii="方正仿宋简体" w:hAnsi="方正仿宋简体" w:eastAsia="方正仿宋简体" w:cs="方正仿宋简体"/>
                <w:sz w:val="23"/>
                <w:szCs w:val="23"/>
                <w:lang w:val="en-US" w:eastAsia="zh-CN"/>
              </w:rPr>
            </w:pPr>
            <w:r>
              <w:rPr>
                <w:rFonts w:hint="eastAsia" w:ascii="方正仿宋简体" w:hAnsi="方正仿宋简体" w:eastAsia="方正仿宋简体" w:cs="方正仿宋简体"/>
                <w:sz w:val="23"/>
                <w:szCs w:val="23"/>
                <w:lang w:val="en-US" w:eastAsia="zh-CN"/>
              </w:rPr>
              <w:t>1.</w:t>
            </w:r>
            <w:r>
              <w:rPr>
                <w:rFonts w:hint="default" w:ascii="方正仿宋简体" w:hAnsi="方正仿宋简体" w:eastAsia="方正仿宋简体" w:cs="方正仿宋简体"/>
                <w:sz w:val="23"/>
                <w:szCs w:val="23"/>
                <w:lang w:val="en-US" w:eastAsia="zh-CN"/>
              </w:rPr>
              <w:t>拟选址位于环境敏感区，且产生的污染因子对环境敏感区的生态环境可能造成重大不利影响的建设项目环境影响评价的行政许可决定（环境敏感区根据生态环境分区管控要求执行）</w:t>
            </w:r>
            <w:r>
              <w:rPr>
                <w:rFonts w:hint="eastAsia" w:ascii="方正仿宋简体" w:hAnsi="方正仿宋简体" w:eastAsia="方正仿宋简体" w:cs="方正仿宋简体"/>
                <w:sz w:val="23"/>
                <w:szCs w:val="23"/>
                <w:lang w:val="en-US" w:eastAsia="zh-CN"/>
              </w:rPr>
              <w:t>；</w:t>
            </w:r>
          </w:p>
          <w:p w14:paraId="374554F7">
            <w:pPr>
              <w:spacing w:before="33" w:line="219" w:lineRule="auto"/>
              <w:rPr>
                <w:rFonts w:hint="eastAsia" w:ascii="方正仿宋简体" w:hAnsi="方正仿宋简体" w:eastAsia="方正仿宋简体" w:cs="方正仿宋简体"/>
                <w:sz w:val="23"/>
                <w:szCs w:val="23"/>
                <w:lang w:val="en-US" w:eastAsia="zh-CN"/>
              </w:rPr>
            </w:pPr>
            <w:r>
              <w:rPr>
                <w:rFonts w:hint="eastAsia" w:ascii="方正仿宋简体" w:hAnsi="方正仿宋简体" w:eastAsia="方正仿宋简体" w:cs="方正仿宋简体"/>
                <w:sz w:val="23"/>
                <w:szCs w:val="23"/>
                <w:lang w:val="en-US" w:eastAsia="zh-CN"/>
              </w:rPr>
              <w:t>2.建设项目环境影响评价审批，经听证程序作出的环境影响报告书或报告表审批决定。</w:t>
            </w:r>
          </w:p>
          <w:p w14:paraId="712A6BC5">
            <w:pPr>
              <w:spacing w:before="33" w:line="219" w:lineRule="auto"/>
              <w:rPr>
                <w:rFonts w:hint="default" w:ascii="方正仿宋简体" w:hAnsi="方正仿宋简体" w:eastAsia="方正仿宋简体" w:cs="方正仿宋简体"/>
                <w:sz w:val="23"/>
                <w:szCs w:val="23"/>
                <w:lang w:val="en-US" w:eastAsia="zh-CN"/>
              </w:rPr>
            </w:pPr>
            <w:r>
              <w:rPr>
                <w:rFonts w:hint="eastAsia" w:ascii="方正仿宋简体" w:hAnsi="方正仿宋简体" w:eastAsia="方正仿宋简体" w:cs="方正仿宋简体"/>
                <w:sz w:val="23"/>
                <w:szCs w:val="23"/>
                <w:lang w:val="en-US" w:eastAsia="zh-CN"/>
              </w:rPr>
              <w:t>3.</w:t>
            </w:r>
            <w:r>
              <w:rPr>
                <w:rFonts w:hint="default" w:ascii="方正仿宋简体" w:hAnsi="方正仿宋简体" w:eastAsia="方正仿宋简体" w:cs="方正仿宋简体"/>
                <w:sz w:val="23"/>
                <w:szCs w:val="23"/>
                <w:lang w:val="en-US" w:eastAsia="zh-CN"/>
              </w:rPr>
              <w:t>有重大社会影响的或者可能造成不稳定因素的行政许可决定；</w:t>
            </w:r>
          </w:p>
          <w:p w14:paraId="23406C96">
            <w:pPr>
              <w:spacing w:before="33" w:line="219" w:lineRule="auto"/>
              <w:rPr>
                <w:rFonts w:hint="default" w:ascii="方正仿宋简体" w:hAnsi="方正仿宋简体" w:eastAsia="方正仿宋简体" w:cs="方正仿宋简体"/>
                <w:sz w:val="23"/>
                <w:szCs w:val="23"/>
                <w:lang w:val="en-US" w:eastAsia="zh-CN"/>
              </w:rPr>
            </w:pPr>
            <w:r>
              <w:rPr>
                <w:rFonts w:hint="eastAsia" w:ascii="方正仿宋简体" w:hAnsi="方正仿宋简体" w:eastAsia="方正仿宋简体" w:cs="方正仿宋简体"/>
                <w:sz w:val="23"/>
                <w:szCs w:val="23"/>
                <w:lang w:val="en-US" w:eastAsia="zh-CN"/>
              </w:rPr>
              <w:t>4.</w:t>
            </w:r>
            <w:r>
              <w:rPr>
                <w:rFonts w:hint="default" w:ascii="方正仿宋简体" w:hAnsi="方正仿宋简体" w:eastAsia="方正仿宋简体" w:cs="方正仿宋简体"/>
                <w:sz w:val="23"/>
                <w:szCs w:val="23"/>
                <w:lang w:val="en-US" w:eastAsia="zh-CN"/>
              </w:rPr>
              <w:t>根据法律、法规、规章规定应当进行法制审核的行政许可决定。</w:t>
            </w:r>
          </w:p>
        </w:tc>
        <w:tc>
          <w:tcPr>
            <w:tcW w:w="2715" w:type="dxa"/>
            <w:vAlign w:val="top"/>
          </w:tcPr>
          <w:p w14:paraId="16FEC280">
            <w:pPr>
              <w:spacing w:before="75" w:line="231" w:lineRule="auto"/>
              <w:ind w:right="142"/>
              <w:jc w:val="both"/>
              <w:rPr>
                <w:rFonts w:hint="eastAsia" w:ascii="方正仿宋简体" w:hAnsi="方正仿宋简体" w:eastAsia="方正仿宋简体" w:cs="方正仿宋简体"/>
                <w:sz w:val="23"/>
                <w:szCs w:val="23"/>
              </w:rPr>
            </w:pPr>
            <w:r>
              <w:rPr>
                <w:rFonts w:hint="eastAsia" w:ascii="方正仿宋简体" w:hAnsi="方正仿宋简体" w:eastAsia="方正仿宋简体" w:cs="方正仿宋简体"/>
                <w:spacing w:val="-1"/>
                <w:sz w:val="23"/>
                <w:szCs w:val="23"/>
              </w:rPr>
              <w:t>《中华人民共和国行政许可法》《中华人民</w:t>
            </w:r>
            <w:r>
              <w:rPr>
                <w:rFonts w:hint="eastAsia" w:ascii="方正仿宋简体" w:hAnsi="方正仿宋简体" w:eastAsia="方正仿宋简体" w:cs="方正仿宋简体"/>
                <w:spacing w:val="-2"/>
                <w:sz w:val="23"/>
                <w:szCs w:val="23"/>
              </w:rPr>
              <w:t>共和国</w:t>
            </w:r>
            <w:r>
              <w:rPr>
                <w:rFonts w:hint="eastAsia" w:ascii="方正仿宋简体" w:hAnsi="方正仿宋简体" w:eastAsia="方正仿宋简体" w:cs="方正仿宋简体"/>
                <w:sz w:val="23"/>
                <w:szCs w:val="23"/>
              </w:rPr>
              <w:t>环境保护法》</w:t>
            </w:r>
            <w:r>
              <w:rPr>
                <w:rFonts w:hint="eastAsia" w:ascii="方正仿宋简体" w:hAnsi="方正仿宋简体" w:eastAsia="方正仿宋简体" w:cs="方正仿宋简体"/>
                <w:color w:val="auto"/>
                <w:sz w:val="23"/>
                <w:szCs w:val="23"/>
              </w:rPr>
              <w:t>《中华人民共和国环境影响评价法》</w:t>
            </w:r>
            <w:r>
              <w:rPr>
                <w:rFonts w:hint="eastAsia" w:ascii="方正仿宋简体" w:hAnsi="方正仿宋简体" w:eastAsia="方正仿宋简体" w:cs="方正仿宋简体"/>
                <w:spacing w:val="7"/>
                <w:sz w:val="23"/>
                <w:szCs w:val="23"/>
              </w:rPr>
              <w:t xml:space="preserve"> </w:t>
            </w:r>
            <w:r>
              <w:rPr>
                <w:rFonts w:hint="eastAsia" w:ascii="方正仿宋简体" w:hAnsi="方正仿宋简体" w:eastAsia="方正仿宋简体" w:cs="方正仿宋简体"/>
                <w:spacing w:val="-2"/>
                <w:sz w:val="23"/>
                <w:szCs w:val="23"/>
              </w:rPr>
              <w:t>《中华人民共和国放射物污染防治法》</w:t>
            </w:r>
            <w:r>
              <w:rPr>
                <w:rFonts w:hint="eastAsia" w:ascii="方正仿宋简体" w:hAnsi="方正仿宋简体" w:eastAsia="方正仿宋简体" w:cs="方正仿宋简体"/>
                <w:spacing w:val="-2"/>
                <w:sz w:val="23"/>
                <w:szCs w:val="23"/>
                <w:lang w:val="en-US" w:eastAsia="zh-CN"/>
              </w:rPr>
              <w:t>等</w:t>
            </w:r>
          </w:p>
        </w:tc>
      </w:tr>
      <w:tr w14:paraId="2B0D8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89" w:type="dxa"/>
            <w:vAlign w:val="top"/>
          </w:tcPr>
          <w:p w14:paraId="59CF5DC3">
            <w:pPr>
              <w:spacing w:line="299" w:lineRule="auto"/>
              <w:rPr>
                <w:rFonts w:hint="eastAsia" w:ascii="方正仿宋简体" w:hAnsi="方正仿宋简体" w:eastAsia="方正仿宋简体" w:cs="方正仿宋简体"/>
                <w:sz w:val="21"/>
              </w:rPr>
            </w:pPr>
          </w:p>
          <w:p w14:paraId="1944FAF9">
            <w:pPr>
              <w:spacing w:before="74" w:line="183" w:lineRule="auto"/>
              <w:ind w:left="264"/>
              <w:rPr>
                <w:rFonts w:hint="eastAsia" w:ascii="方正仿宋简体" w:hAnsi="方正仿宋简体" w:eastAsia="方正仿宋简体" w:cs="方正仿宋简体"/>
                <w:sz w:val="23"/>
                <w:szCs w:val="23"/>
              </w:rPr>
            </w:pPr>
            <w:r>
              <w:rPr>
                <w:rFonts w:hint="eastAsia" w:ascii="方正仿宋简体" w:hAnsi="方正仿宋简体" w:eastAsia="方正仿宋简体" w:cs="方正仿宋简体"/>
                <w:sz w:val="23"/>
                <w:szCs w:val="23"/>
              </w:rPr>
              <w:t>3</w:t>
            </w:r>
          </w:p>
        </w:tc>
        <w:tc>
          <w:tcPr>
            <w:tcW w:w="908" w:type="dxa"/>
            <w:vAlign w:val="top"/>
          </w:tcPr>
          <w:p w14:paraId="7AC05FFF">
            <w:pPr>
              <w:rPr>
                <w:rFonts w:hint="eastAsia" w:ascii="方正仿宋简体" w:hAnsi="方正仿宋简体" w:eastAsia="方正仿宋简体" w:cs="方正仿宋简体"/>
                <w:sz w:val="21"/>
              </w:rPr>
            </w:pPr>
          </w:p>
          <w:p w14:paraId="23AD838C">
            <w:pPr>
              <w:spacing w:before="75" w:line="220" w:lineRule="auto"/>
              <w:ind w:left="249"/>
              <w:rPr>
                <w:rFonts w:hint="eastAsia" w:ascii="方正仿宋简体" w:hAnsi="方正仿宋简体" w:eastAsia="方正仿宋简体" w:cs="方正仿宋简体"/>
                <w:sz w:val="23"/>
                <w:szCs w:val="23"/>
              </w:rPr>
            </w:pPr>
            <w:r>
              <w:rPr>
                <w:rFonts w:hint="eastAsia" w:ascii="方正仿宋简体" w:hAnsi="方正仿宋简体" w:eastAsia="方正仿宋简体" w:cs="方正仿宋简体"/>
                <w:spacing w:val="4"/>
                <w:sz w:val="23"/>
                <w:szCs w:val="23"/>
              </w:rPr>
              <w:t>行政强制</w:t>
            </w:r>
          </w:p>
        </w:tc>
        <w:tc>
          <w:tcPr>
            <w:tcW w:w="8625" w:type="dxa"/>
            <w:vAlign w:val="top"/>
          </w:tcPr>
          <w:p w14:paraId="72971C10">
            <w:pPr>
              <w:spacing w:line="195" w:lineRule="auto"/>
              <w:ind w:left="20"/>
              <w:rPr>
                <w:rFonts w:hint="eastAsia" w:ascii="方正仿宋简体" w:hAnsi="方正仿宋简体" w:eastAsia="方正仿宋简体" w:cs="方正仿宋简体"/>
                <w:spacing w:val="8"/>
                <w:sz w:val="22"/>
                <w:szCs w:val="22"/>
              </w:rPr>
            </w:pPr>
          </w:p>
          <w:p w14:paraId="25FF6EC7">
            <w:pPr>
              <w:spacing w:line="195" w:lineRule="auto"/>
              <w:ind w:left="20"/>
              <w:rPr>
                <w:rFonts w:hint="eastAsia" w:ascii="方正仿宋简体" w:hAnsi="方正仿宋简体" w:eastAsia="方正仿宋简体" w:cs="方正仿宋简体"/>
                <w:spacing w:val="8"/>
                <w:sz w:val="22"/>
                <w:szCs w:val="22"/>
                <w:lang w:val="en-US" w:eastAsia="zh-CN"/>
              </w:rPr>
            </w:pPr>
          </w:p>
          <w:p w14:paraId="16ACD1BC">
            <w:pPr>
              <w:spacing w:line="195" w:lineRule="auto"/>
              <w:ind w:left="20"/>
              <w:rPr>
                <w:rFonts w:hint="eastAsia" w:ascii="方正仿宋简体" w:hAnsi="方正仿宋简体" w:eastAsia="方正仿宋简体" w:cs="方正仿宋简体"/>
                <w:spacing w:val="8"/>
                <w:sz w:val="22"/>
                <w:szCs w:val="22"/>
                <w:lang w:val="en-US" w:eastAsia="zh-CN"/>
              </w:rPr>
            </w:pPr>
          </w:p>
          <w:p w14:paraId="2D1877AF">
            <w:pPr>
              <w:spacing w:line="195" w:lineRule="auto"/>
              <w:ind w:left="20"/>
              <w:rPr>
                <w:rFonts w:hint="eastAsia" w:ascii="方正仿宋简体" w:hAnsi="方正仿宋简体" w:eastAsia="方正仿宋简体" w:cs="方正仿宋简体"/>
                <w:spacing w:val="8"/>
                <w:sz w:val="22"/>
                <w:szCs w:val="22"/>
              </w:rPr>
            </w:pPr>
            <w:r>
              <w:rPr>
                <w:rFonts w:hint="eastAsia" w:ascii="方正仿宋简体" w:hAnsi="方正仿宋简体" w:eastAsia="方正仿宋简体" w:cs="方正仿宋简体"/>
                <w:spacing w:val="8"/>
                <w:sz w:val="22"/>
                <w:szCs w:val="22"/>
                <w:lang w:val="en-US" w:eastAsia="zh-CN"/>
              </w:rPr>
              <w:t>拟</w:t>
            </w:r>
            <w:r>
              <w:rPr>
                <w:rFonts w:hint="eastAsia" w:ascii="方正仿宋简体" w:hAnsi="方正仿宋简体" w:eastAsia="方正仿宋简体" w:cs="方正仿宋简体"/>
                <w:spacing w:val="8"/>
                <w:sz w:val="22"/>
                <w:szCs w:val="22"/>
              </w:rPr>
              <w:t>作出查封、扣押的行政强制决定。</w:t>
            </w:r>
          </w:p>
        </w:tc>
        <w:tc>
          <w:tcPr>
            <w:tcW w:w="2715" w:type="dxa"/>
            <w:vAlign w:val="top"/>
          </w:tcPr>
          <w:p w14:paraId="75F76934">
            <w:pPr>
              <w:spacing w:before="47" w:line="209" w:lineRule="auto"/>
              <w:ind w:left="44" w:right="96" w:hanging="44"/>
              <w:jc w:val="both"/>
              <w:rPr>
                <w:rFonts w:hint="eastAsia" w:ascii="方正仿宋简体" w:hAnsi="方正仿宋简体" w:eastAsia="方正仿宋简体" w:cs="方正仿宋简体"/>
                <w:sz w:val="23"/>
                <w:szCs w:val="23"/>
                <w:lang w:val="en-US" w:eastAsia="zh-CN"/>
              </w:rPr>
            </w:pPr>
            <w:r>
              <w:rPr>
                <w:rFonts w:hint="eastAsia" w:ascii="方正仿宋简体" w:hAnsi="方正仿宋简体" w:eastAsia="方正仿宋简体" w:cs="方正仿宋简体"/>
                <w:spacing w:val="-1"/>
                <w:sz w:val="23"/>
                <w:szCs w:val="23"/>
              </w:rPr>
              <w:t>《中华人民共和国行政强制法》《中华人民共和国</w:t>
            </w:r>
            <w:r>
              <w:rPr>
                <w:rFonts w:hint="eastAsia" w:ascii="方正仿宋简体" w:hAnsi="方正仿宋简体" w:eastAsia="方正仿宋简体" w:cs="方正仿宋简体"/>
                <w:sz w:val="23"/>
                <w:szCs w:val="23"/>
              </w:rPr>
              <w:t>环境保护法》《环境保护主管部门实施查封、扣押</w:t>
            </w:r>
            <w:r>
              <w:rPr>
                <w:rFonts w:hint="eastAsia" w:ascii="方正仿宋简体" w:hAnsi="方正仿宋简体" w:eastAsia="方正仿宋简体" w:cs="方正仿宋简体"/>
                <w:spacing w:val="-1"/>
                <w:sz w:val="23"/>
                <w:szCs w:val="23"/>
              </w:rPr>
              <w:t>办法》《西藏自治区环境保护条例》</w:t>
            </w:r>
            <w:r>
              <w:rPr>
                <w:rFonts w:hint="eastAsia" w:ascii="方正仿宋简体" w:hAnsi="方正仿宋简体" w:eastAsia="方正仿宋简体" w:cs="方正仿宋简体"/>
                <w:spacing w:val="-1"/>
                <w:sz w:val="23"/>
                <w:szCs w:val="23"/>
                <w:lang w:val="en-US" w:eastAsia="zh-CN"/>
              </w:rPr>
              <w:t>等</w:t>
            </w:r>
          </w:p>
        </w:tc>
      </w:tr>
      <w:tr w14:paraId="19408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689" w:type="dxa"/>
            <w:vAlign w:val="top"/>
          </w:tcPr>
          <w:p w14:paraId="48A56484">
            <w:pPr>
              <w:spacing w:line="399" w:lineRule="auto"/>
              <w:rPr>
                <w:rFonts w:hint="eastAsia" w:ascii="方正仿宋简体" w:hAnsi="方正仿宋简体" w:eastAsia="方正仿宋简体" w:cs="方正仿宋简体"/>
                <w:sz w:val="21"/>
              </w:rPr>
            </w:pPr>
          </w:p>
          <w:p w14:paraId="095C5C8C">
            <w:pPr>
              <w:spacing w:before="75" w:line="183" w:lineRule="auto"/>
              <w:ind w:left="264"/>
              <w:rPr>
                <w:rFonts w:hint="eastAsia" w:ascii="方正仿宋简体" w:hAnsi="方正仿宋简体" w:eastAsia="方正仿宋简体" w:cs="方正仿宋简体"/>
                <w:sz w:val="23"/>
                <w:szCs w:val="23"/>
              </w:rPr>
            </w:pPr>
            <w:r>
              <w:rPr>
                <w:rFonts w:hint="eastAsia" w:ascii="方正仿宋简体" w:hAnsi="方正仿宋简体" w:eastAsia="方正仿宋简体" w:cs="方正仿宋简体"/>
                <w:sz w:val="23"/>
                <w:szCs w:val="23"/>
              </w:rPr>
              <w:t>4</w:t>
            </w:r>
          </w:p>
        </w:tc>
        <w:tc>
          <w:tcPr>
            <w:tcW w:w="908" w:type="dxa"/>
            <w:vAlign w:val="top"/>
          </w:tcPr>
          <w:p w14:paraId="607341F3">
            <w:pPr>
              <w:spacing w:line="341" w:lineRule="auto"/>
              <w:rPr>
                <w:rFonts w:hint="eastAsia" w:ascii="方正仿宋简体" w:hAnsi="方正仿宋简体" w:eastAsia="方正仿宋简体" w:cs="方正仿宋简体"/>
                <w:sz w:val="21"/>
              </w:rPr>
            </w:pPr>
          </w:p>
          <w:p w14:paraId="0E367552">
            <w:pPr>
              <w:spacing w:before="75" w:line="220" w:lineRule="auto"/>
              <w:ind w:left="479"/>
              <w:rPr>
                <w:rFonts w:hint="eastAsia" w:ascii="方正仿宋简体" w:hAnsi="方正仿宋简体" w:eastAsia="方正仿宋简体" w:cs="方正仿宋简体"/>
                <w:sz w:val="23"/>
                <w:szCs w:val="23"/>
              </w:rPr>
            </w:pPr>
            <w:r>
              <w:rPr>
                <w:rFonts w:hint="eastAsia" w:ascii="方正仿宋简体" w:hAnsi="方正仿宋简体" w:eastAsia="方正仿宋简体" w:cs="方正仿宋简体"/>
                <w:spacing w:val="-3"/>
                <w:sz w:val="23"/>
                <w:szCs w:val="23"/>
              </w:rPr>
              <w:t>其他</w:t>
            </w:r>
          </w:p>
        </w:tc>
        <w:tc>
          <w:tcPr>
            <w:tcW w:w="8625" w:type="dxa"/>
            <w:vAlign w:val="top"/>
          </w:tcPr>
          <w:p w14:paraId="350F576A">
            <w:pPr>
              <w:spacing w:before="27" w:line="219" w:lineRule="auto"/>
              <w:ind w:left="20"/>
              <w:rPr>
                <w:rFonts w:hint="eastAsia" w:ascii="方正仿宋简体" w:hAnsi="方正仿宋简体" w:eastAsia="方正仿宋简体" w:cs="方正仿宋简体"/>
                <w:spacing w:val="-1"/>
                <w:sz w:val="23"/>
                <w:szCs w:val="23"/>
              </w:rPr>
            </w:pPr>
          </w:p>
          <w:p w14:paraId="76DB4D2D">
            <w:pPr>
              <w:spacing w:before="27" w:line="219" w:lineRule="auto"/>
              <w:ind w:left="20"/>
              <w:rPr>
                <w:rFonts w:hint="eastAsia" w:ascii="方正仿宋简体" w:hAnsi="方正仿宋简体" w:eastAsia="方正仿宋简体" w:cs="方正仿宋简体"/>
                <w:spacing w:val="-1"/>
                <w:sz w:val="23"/>
                <w:szCs w:val="23"/>
              </w:rPr>
            </w:pPr>
          </w:p>
          <w:p w14:paraId="1AE8C4F8">
            <w:pPr>
              <w:spacing w:before="27" w:line="219" w:lineRule="auto"/>
              <w:ind w:left="20"/>
              <w:rPr>
                <w:rFonts w:hint="eastAsia" w:ascii="方正仿宋简体" w:hAnsi="方正仿宋简体" w:eastAsia="方正仿宋简体" w:cs="方正仿宋简体"/>
                <w:spacing w:val="-1"/>
                <w:sz w:val="23"/>
                <w:szCs w:val="23"/>
              </w:rPr>
            </w:pPr>
          </w:p>
          <w:p w14:paraId="080AF9BC">
            <w:pPr>
              <w:spacing w:before="27" w:line="219" w:lineRule="auto"/>
              <w:ind w:left="20"/>
              <w:rPr>
                <w:rFonts w:hint="eastAsia" w:ascii="方正仿宋简体" w:hAnsi="方正仿宋简体" w:eastAsia="方正仿宋简体" w:cs="方正仿宋简体"/>
                <w:spacing w:val="-1"/>
                <w:sz w:val="23"/>
                <w:szCs w:val="23"/>
              </w:rPr>
            </w:pPr>
          </w:p>
          <w:p w14:paraId="7896CAAA">
            <w:pPr>
              <w:spacing w:before="27" w:line="219" w:lineRule="auto"/>
              <w:ind w:left="20"/>
              <w:rPr>
                <w:rFonts w:hint="eastAsia" w:ascii="方正仿宋简体" w:hAnsi="方正仿宋简体" w:eastAsia="方正仿宋简体" w:cs="方正仿宋简体"/>
                <w:spacing w:val="-1"/>
                <w:sz w:val="23"/>
                <w:szCs w:val="23"/>
              </w:rPr>
            </w:pPr>
            <w:r>
              <w:rPr>
                <w:rFonts w:hint="eastAsia" w:ascii="方正仿宋简体" w:hAnsi="方正仿宋简体" w:eastAsia="方正仿宋简体" w:cs="方正仿宋简体"/>
                <w:spacing w:val="-1"/>
                <w:sz w:val="23"/>
                <w:szCs w:val="23"/>
              </w:rPr>
              <w:t>对发生法律效力的行政执法决定需要进行纠正或者在执行中需要进行减免的。</w:t>
            </w:r>
          </w:p>
        </w:tc>
        <w:tc>
          <w:tcPr>
            <w:tcW w:w="2715" w:type="dxa"/>
            <w:vAlign w:val="top"/>
          </w:tcPr>
          <w:p w14:paraId="0D3C13AD">
            <w:pPr>
              <w:spacing w:before="286" w:line="239" w:lineRule="auto"/>
              <w:ind w:left="44" w:right="164" w:hanging="44"/>
              <w:rPr>
                <w:rFonts w:hint="default" w:ascii="方正仿宋简体" w:hAnsi="方正仿宋简体" w:eastAsia="方正仿宋简体" w:cs="方正仿宋简体"/>
                <w:sz w:val="23"/>
                <w:szCs w:val="23"/>
                <w:lang w:val="en-US"/>
              </w:rPr>
            </w:pPr>
            <w:bookmarkStart w:id="0" w:name="_GoBack"/>
            <w:r>
              <w:rPr>
                <w:rFonts w:hint="eastAsia" w:ascii="方正仿宋简体" w:hAnsi="方正仿宋简体" w:eastAsia="方正仿宋简体" w:cs="方正仿宋简体"/>
                <w:spacing w:val="-1"/>
                <w:sz w:val="23"/>
                <w:szCs w:val="23"/>
              </w:rPr>
              <w:t>《中华人民共和国行政强制法》《中华人民共和国</w:t>
            </w:r>
            <w:r>
              <w:rPr>
                <w:rFonts w:hint="eastAsia" w:ascii="方正仿宋简体" w:hAnsi="方正仿宋简体" w:eastAsia="方正仿宋简体" w:cs="方正仿宋简体"/>
                <w:sz w:val="23"/>
                <w:szCs w:val="23"/>
              </w:rPr>
              <w:t>环境保护法》</w:t>
            </w:r>
            <w:r>
              <w:rPr>
                <w:rFonts w:hint="eastAsia" w:ascii="方正仿宋简体" w:hAnsi="方正仿宋简体" w:eastAsia="方正仿宋简体" w:cs="方正仿宋简体"/>
                <w:spacing w:val="-1"/>
                <w:sz w:val="23"/>
                <w:szCs w:val="23"/>
              </w:rPr>
              <w:t>《中华人民共和国环境保护法》《中华人民共和国</w:t>
            </w:r>
            <w:r>
              <w:rPr>
                <w:rFonts w:hint="eastAsia" w:ascii="方正仿宋简体" w:hAnsi="方正仿宋简体" w:eastAsia="方正仿宋简体" w:cs="方正仿宋简体"/>
                <w:spacing w:val="-4"/>
                <w:sz w:val="23"/>
                <w:szCs w:val="23"/>
              </w:rPr>
              <w:t>行政处罚法》</w:t>
            </w:r>
            <w:r>
              <w:rPr>
                <w:rFonts w:hint="eastAsia" w:ascii="方正仿宋简体" w:hAnsi="方正仿宋简体" w:eastAsia="方正仿宋简体" w:cs="方正仿宋简体"/>
                <w:sz w:val="23"/>
                <w:szCs w:val="23"/>
              </w:rPr>
              <w:t>《环境保护主管部门实施查封、扣押</w:t>
            </w:r>
            <w:r>
              <w:rPr>
                <w:rFonts w:hint="eastAsia" w:ascii="方正仿宋简体" w:hAnsi="方正仿宋简体" w:eastAsia="方正仿宋简体" w:cs="方正仿宋简体"/>
                <w:spacing w:val="8"/>
                <w:sz w:val="23"/>
                <w:szCs w:val="23"/>
              </w:rPr>
              <w:t xml:space="preserve"> </w:t>
            </w:r>
            <w:r>
              <w:rPr>
                <w:rFonts w:hint="eastAsia" w:ascii="方正仿宋简体" w:hAnsi="方正仿宋简体" w:eastAsia="方正仿宋简体" w:cs="方正仿宋简体"/>
                <w:spacing w:val="-1"/>
                <w:sz w:val="23"/>
                <w:szCs w:val="23"/>
              </w:rPr>
              <w:t>办法》</w:t>
            </w:r>
            <w:r>
              <w:rPr>
                <w:rFonts w:hint="eastAsia" w:ascii="方正仿宋简体" w:hAnsi="方正仿宋简体" w:eastAsia="方正仿宋简体" w:cs="方正仿宋简体"/>
                <w:spacing w:val="-1"/>
                <w:sz w:val="23"/>
                <w:szCs w:val="23"/>
                <w:lang w:eastAsia="zh-CN"/>
              </w:rPr>
              <w:t>《</w:t>
            </w:r>
            <w:r>
              <w:rPr>
                <w:rFonts w:hint="eastAsia" w:ascii="方正仿宋简体" w:hAnsi="方正仿宋简体" w:eastAsia="方正仿宋简体" w:cs="方正仿宋简体"/>
                <w:spacing w:val="-1"/>
                <w:sz w:val="23"/>
                <w:szCs w:val="23"/>
                <w:lang w:val="en-US" w:eastAsia="zh-CN"/>
              </w:rPr>
              <w:t>突发环境事件应急管理办法》等</w:t>
            </w:r>
            <w:bookmarkEnd w:id="0"/>
          </w:p>
        </w:tc>
      </w:tr>
    </w:tbl>
    <w:p w14:paraId="7B93426C"/>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41530"/>
    <w:rsid w:val="092E43CE"/>
    <w:rsid w:val="2EB15841"/>
    <w:rsid w:val="32574C71"/>
    <w:rsid w:val="37DA1C72"/>
    <w:rsid w:val="51E956A5"/>
    <w:rsid w:val="5C541530"/>
    <w:rsid w:val="6BA21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894</Words>
  <Characters>911</Characters>
  <Lines>0</Lines>
  <Paragraphs>0</Paragraphs>
  <TotalTime>55</TotalTime>
  <ScaleCrop>false</ScaleCrop>
  <LinksUpToDate>false</LinksUpToDate>
  <CharactersWithSpaces>913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2025-12-05T07:36:00Z</dcterms:created>
  <dc:creator>WPS_1648175058</dc:creator>
  <cp:lastModifiedBy>Administrator</cp:lastModifiedBy>
  <dcterms:modified xsi:type="dcterms:W3CDTF">2025-12-05T09:53:05Z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5F93D60C8C3F43DF9A661B37F6017C9D_11</vt:lpwstr>
  </property>
  <property fmtid="{D5CDD505-2E9C-101B-9397-08002B2CF9AE}" pid="4" name="KSOTemplateDocerSaveRecord">
    <vt:lpwstr>eyJoZGlkIjoiODRmMTQyMzNiNTEzNzUyMjA0NTRmMzgxMDc1NjI3NDciLCJ1c2VySWQiOiIzOTk1NzQ3NjQifQ==</vt:lpwstr>
  </property>
</Properties>
</file>